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0229E" w:rsidRPr="003A713F" w:rsidRDefault="00E0229E" w:rsidP="00E0229E">
      <w:pPr>
        <w:jc w:val="center"/>
        <w:rPr>
          <w:rFonts w:ascii="Times New Roman" w:hAnsi="Times New Roman" w:cs="Times New Roman"/>
          <w:sz w:val="28"/>
          <w:szCs w:val="28"/>
        </w:rPr>
      </w:pPr>
      <w:r w:rsidRPr="003A713F">
        <w:rPr>
          <w:rFonts w:ascii="Times New Roman" w:hAnsi="Times New Roman" w:cs="Times New Roman"/>
          <w:sz w:val="28"/>
          <w:szCs w:val="28"/>
        </w:rPr>
        <w:t>ВСЕРОССИЙСКАЯ ОЛИМПИАДА ШКОЛЬНИКОВ</w:t>
      </w:r>
    </w:p>
    <w:p w:rsidR="00E0229E" w:rsidRPr="003A713F" w:rsidRDefault="00E0229E" w:rsidP="00E0229E">
      <w:pPr>
        <w:jc w:val="center"/>
        <w:rPr>
          <w:rFonts w:ascii="Times New Roman" w:hAnsi="Times New Roman" w:cs="Times New Roman"/>
          <w:sz w:val="28"/>
          <w:szCs w:val="28"/>
        </w:rPr>
      </w:pPr>
      <w:r w:rsidRPr="003A713F">
        <w:rPr>
          <w:rFonts w:ascii="Times New Roman" w:hAnsi="Times New Roman" w:cs="Times New Roman"/>
          <w:sz w:val="28"/>
          <w:szCs w:val="28"/>
        </w:rPr>
        <w:t>ПО ИСТОРИИ 202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3A713F">
        <w:rPr>
          <w:rFonts w:ascii="Times New Roman" w:hAnsi="Times New Roman" w:cs="Times New Roman"/>
          <w:sz w:val="28"/>
          <w:szCs w:val="28"/>
        </w:rPr>
        <w:t>–202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3A713F">
        <w:rPr>
          <w:rFonts w:ascii="Times New Roman" w:hAnsi="Times New Roman" w:cs="Times New Roman"/>
          <w:sz w:val="28"/>
          <w:szCs w:val="28"/>
        </w:rPr>
        <w:t xml:space="preserve"> уч. г.</w:t>
      </w:r>
    </w:p>
    <w:p w:rsidR="00E0229E" w:rsidRPr="003A713F" w:rsidRDefault="00E0229E" w:rsidP="00E0229E">
      <w:pPr>
        <w:jc w:val="center"/>
        <w:rPr>
          <w:rFonts w:ascii="Times New Roman" w:hAnsi="Times New Roman" w:cs="Times New Roman"/>
          <w:sz w:val="28"/>
          <w:szCs w:val="28"/>
        </w:rPr>
      </w:pPr>
      <w:r w:rsidRPr="003A713F">
        <w:rPr>
          <w:rFonts w:ascii="Times New Roman" w:hAnsi="Times New Roman" w:cs="Times New Roman"/>
          <w:sz w:val="28"/>
          <w:szCs w:val="28"/>
        </w:rPr>
        <w:t>ШКОЛЬНЫЙ ЭТАП</w:t>
      </w:r>
    </w:p>
    <w:p w:rsidR="00E0229E" w:rsidRPr="003A713F" w:rsidRDefault="00E0229E" w:rsidP="00E0229E">
      <w:pPr>
        <w:jc w:val="center"/>
        <w:rPr>
          <w:rFonts w:ascii="Times New Roman" w:hAnsi="Times New Roman" w:cs="Times New Roman"/>
          <w:sz w:val="28"/>
          <w:szCs w:val="28"/>
        </w:rPr>
      </w:pPr>
      <w:r w:rsidRPr="003A713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0-11</w:t>
      </w:r>
      <w:r w:rsidRPr="003A713F">
        <w:rPr>
          <w:rFonts w:ascii="Times New Roman" w:hAnsi="Times New Roman" w:cs="Times New Roman"/>
          <w:sz w:val="28"/>
          <w:szCs w:val="28"/>
        </w:rPr>
        <w:t xml:space="preserve"> класс</w:t>
      </w:r>
    </w:p>
    <w:p w:rsidR="00E0229E" w:rsidRDefault="00E0229E" w:rsidP="00E0229E">
      <w:pPr>
        <w:pStyle w:val="Default"/>
      </w:pPr>
    </w:p>
    <w:p w:rsidR="00E0229E" w:rsidRDefault="00E0229E" w:rsidP="00E0229E">
      <w:pPr>
        <w:pStyle w:val="Default"/>
        <w:jc w:val="center"/>
        <w:rPr>
          <w:b/>
          <w:bCs/>
          <w:i/>
          <w:iCs/>
          <w:sz w:val="28"/>
          <w:szCs w:val="28"/>
        </w:rPr>
      </w:pPr>
      <w:r>
        <w:t xml:space="preserve"> </w:t>
      </w:r>
      <w:r>
        <w:rPr>
          <w:b/>
          <w:bCs/>
          <w:i/>
          <w:iCs/>
          <w:sz w:val="28"/>
          <w:szCs w:val="28"/>
        </w:rPr>
        <w:t xml:space="preserve">Уважаемый участник! </w:t>
      </w:r>
    </w:p>
    <w:p w:rsidR="00E0229E" w:rsidRDefault="00E0229E" w:rsidP="00E0229E">
      <w:pPr>
        <w:pStyle w:val="Default"/>
        <w:jc w:val="center"/>
        <w:rPr>
          <w:sz w:val="28"/>
          <w:szCs w:val="28"/>
        </w:rPr>
      </w:pPr>
    </w:p>
    <w:p w:rsidR="00E0229E" w:rsidRDefault="00E0229E" w:rsidP="00E0229E">
      <w:pPr>
        <w:pStyle w:val="Defaul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выполнении работы внимательно читайте текст заданий. </w:t>
      </w:r>
    </w:p>
    <w:p w:rsidR="00E0229E" w:rsidRDefault="00E0229E" w:rsidP="00E0229E">
      <w:pPr>
        <w:pStyle w:val="Defaul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Содержание ответа вписывайте в отведённые поля, записи ведите чётко и разборчиво. </w:t>
      </w:r>
    </w:p>
    <w:p w:rsidR="00E0229E" w:rsidRDefault="00E0229E" w:rsidP="00E0229E">
      <w:pPr>
        <w:pStyle w:val="Defaul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каждый правильный ответ вы можете получить определённое членами жюри количество баллов, не выше указанной максимальной оценки. </w:t>
      </w:r>
    </w:p>
    <w:p w:rsidR="00E0229E" w:rsidRDefault="00E0229E" w:rsidP="00E0229E">
      <w:pPr>
        <w:pStyle w:val="Defaul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Сумма набранных баллов за все решённые вопросы – итог вашей работы. </w:t>
      </w:r>
      <w:r w:rsidRPr="00CB7640">
        <w:rPr>
          <w:sz w:val="28"/>
          <w:szCs w:val="28"/>
        </w:rPr>
        <w:t>Максимальное количество баллов – 95.</w:t>
      </w:r>
      <w:r>
        <w:rPr>
          <w:sz w:val="28"/>
          <w:szCs w:val="28"/>
        </w:rPr>
        <w:t xml:space="preserve"> </w:t>
      </w:r>
    </w:p>
    <w:p w:rsidR="00E0229E" w:rsidRDefault="00E0229E" w:rsidP="00E0229E">
      <w:pPr>
        <w:pStyle w:val="Defaul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Задания считаются выполненными, если вы вовремя сдали их членам жюри.</w:t>
      </w:r>
    </w:p>
    <w:p w:rsidR="00E0229E" w:rsidRDefault="00E0229E" w:rsidP="00E0229E">
      <w:pPr>
        <w:pStyle w:val="Default"/>
        <w:ind w:firstLine="707"/>
        <w:rPr>
          <w:sz w:val="28"/>
          <w:szCs w:val="28"/>
        </w:rPr>
      </w:pPr>
      <w:r>
        <w:rPr>
          <w:sz w:val="28"/>
          <w:szCs w:val="28"/>
        </w:rPr>
        <w:t xml:space="preserve">Время на выполнение работы – 120 минут. </w:t>
      </w:r>
    </w:p>
    <w:p w:rsidR="00E0229E" w:rsidRDefault="00E0229E" w:rsidP="00E0229E">
      <w:pPr>
        <w:jc w:val="center"/>
        <w:rPr>
          <w:b/>
          <w:bCs/>
          <w:i/>
          <w:iCs/>
          <w:sz w:val="28"/>
          <w:szCs w:val="28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45"/>
      </w:tblGrid>
      <w:tr w:rsidR="00E0229E" w:rsidTr="003A669C"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29E" w:rsidRDefault="00E0229E" w:rsidP="003A669C">
            <w:pPr>
              <w:jc w:val="center"/>
              <w:rPr>
                <w:rFonts w:ascii="Times New Roman" w:eastAsiaTheme="minorEastAsia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lastRenderedPageBreak/>
              <w:t>В заданиях 1–5 выберите верные ответы. Ответы внесите в таблицу.</w:t>
            </w:r>
          </w:p>
        </w:tc>
      </w:tr>
    </w:tbl>
    <w:p w:rsidR="00E0229E" w:rsidRDefault="00E0229E" w:rsidP="00E0229E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1.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«Приди ко мне, брат, в </w:t>
      </w:r>
      <w:proofErr w:type="spellStart"/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Москов</w:t>
      </w:r>
      <w:proofErr w:type="spellEnd"/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», - эти слова летописца были связаны с именем: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1) Ярослава Мудрого                   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ab/>
        <w:t>3) Юрия Долгорукова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2) Владимира Мономаха                  4) Андрея </w:t>
      </w:r>
      <w:proofErr w:type="spellStart"/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Боголюбского</w:t>
      </w:r>
      <w:proofErr w:type="spellEnd"/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2.</w:t>
      </w:r>
      <w:r>
        <w:t xml:space="preserve">  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Как называлась река, на берегах которой решался вопрос о независимости Руси в 1480 г.: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1) Дон              3) Нева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2) Волга           4) Угра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ab/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3.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Значение «крестоцеловальной записи» Василия Шуйского заключалось: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1) в создании нового органа власти – Земского собора                        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2) в обещании царя подданным соблюдать законность                     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3) в введении нового принципа наследования престола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4) в учреждении в России патриаршества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 w:rsidRPr="005F0E43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4.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Годы – 1497г., 1581 г., 1597 г., 1649 г. отражают основные этапы: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1) борьбы России за выход к морю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2) этапами закрепощения крестьян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3) историю борьбы Руси с ордынским владычеством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4) образование российского централизованного государства.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 w:rsidRPr="005F0E43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5.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Прочтите отрывок из сочинения историка В. Янина и укажите, о каком художнике идет речь.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«Нет в 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  <w:lang w:val="en-US"/>
        </w:rPr>
        <w:t>XV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веке более звонкого имени. Перечень сохранившихся работ величайшего русского художника средневековья невелик…, но даже части сохранившегося, даже одной-единственной неповторимой Троицы было бы достаточно для бессмертного его имени…»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1) Феофан Грек                     3) Дионисий</w:t>
      </w:r>
    </w:p>
    <w:p w:rsidR="00E0229E" w:rsidRPr="005F0E43" w:rsidRDefault="00E0229E" w:rsidP="00E0229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2) Андрей Рублев                  4) Симон Ушаков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Ответы: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93"/>
        <w:gridCol w:w="1893"/>
        <w:gridCol w:w="1893"/>
        <w:gridCol w:w="1833"/>
        <w:gridCol w:w="1833"/>
      </w:tblGrid>
      <w:tr w:rsidR="00E0229E" w:rsidTr="003A669C">
        <w:tc>
          <w:tcPr>
            <w:tcW w:w="1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29E" w:rsidRDefault="00E0229E" w:rsidP="003A669C">
            <w:pPr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29E" w:rsidRDefault="00E0229E" w:rsidP="003A669C">
            <w:pPr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29E" w:rsidRDefault="00E0229E" w:rsidP="003A669C">
            <w:pPr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  <w:t>3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Default="00E0229E" w:rsidP="003A669C">
            <w:pPr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  <w:t>4</w:t>
            </w: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Default="00E0229E" w:rsidP="003A669C">
            <w:pPr>
              <w:jc w:val="center"/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color w:val="000000"/>
                <w:sz w:val="28"/>
                <w:szCs w:val="28"/>
              </w:rPr>
              <w:t>5</w:t>
            </w:r>
          </w:p>
        </w:tc>
      </w:tr>
      <w:tr w:rsidR="00E0229E" w:rsidTr="003A669C">
        <w:tc>
          <w:tcPr>
            <w:tcW w:w="1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Pr="005F0E43" w:rsidRDefault="00E0229E" w:rsidP="003A669C">
            <w:pPr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  <w:tc>
          <w:tcPr>
            <w:tcW w:w="1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Pr="005F0E43" w:rsidRDefault="00E0229E" w:rsidP="003A669C">
            <w:pPr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  <w:tc>
          <w:tcPr>
            <w:tcW w:w="1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Pr="005F0E43" w:rsidRDefault="00E0229E" w:rsidP="003A669C">
            <w:pPr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Pr="005F0E43" w:rsidRDefault="00E0229E" w:rsidP="003A669C">
            <w:pPr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  <w:tc>
          <w:tcPr>
            <w:tcW w:w="1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Pr="005F0E43" w:rsidRDefault="00E0229E" w:rsidP="003A669C">
            <w:pPr>
              <w:jc w:val="center"/>
              <w:rPr>
                <w:rFonts w:ascii="Times New Roman" w:hAnsi="Times New Roman" w:cs="Times New Roman"/>
                <w:bCs/>
                <w:iCs/>
                <w:color w:val="000000"/>
                <w:sz w:val="28"/>
                <w:szCs w:val="28"/>
              </w:rPr>
            </w:pPr>
          </w:p>
        </w:tc>
      </w:tr>
    </w:tbl>
    <w:p w:rsidR="00E0229E" w:rsidRDefault="00E0229E" w:rsidP="00E0229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0229E" w:rsidRDefault="00E0229E" w:rsidP="00E0229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E0229E" w:rsidRDefault="00E0229E" w:rsidP="00E0229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E0229E" w:rsidRDefault="00E0229E" w:rsidP="00E0229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E0229E" w:rsidRDefault="00E0229E" w:rsidP="00E0229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E0229E" w:rsidRDefault="00E0229E" w:rsidP="00E0229E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9345"/>
      </w:tblGrid>
      <w:tr w:rsidR="00E0229E" w:rsidTr="003A669C">
        <w:tc>
          <w:tcPr>
            <w:tcW w:w="9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29E" w:rsidRDefault="00E0229E" w:rsidP="003A669C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lastRenderedPageBreak/>
              <w:t>В заданиях 6–8 выберите верные ответы. Ответы внесите в таблицу.</w:t>
            </w:r>
          </w:p>
        </w:tc>
      </w:tr>
    </w:tbl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6.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Какие из перечисленных ниже документов были изданы в 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  <w:lang w:val="en-US"/>
        </w:rPr>
        <w:t>XVII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в.?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1) указ о престолонаследии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2) Новоторговый устав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3) Соборное уложение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4) духовный регламент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5) приговор Земского собора об отмене местничества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6) указ о единонаследии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</w:p>
    <w:p w:rsidR="00E0229E" w:rsidRPr="00253B5F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7.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Кто из перечисленных ниже лиц были участниками общественного движения в 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  <w:lang w:val="en-US"/>
        </w:rPr>
        <w:t>XIX</w:t>
      </w: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 веке: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  <w:sectPr w:rsidR="00E0229E" w:rsidSect="00E03E3B">
          <w:pgSz w:w="11906" w:h="16838"/>
          <w:pgMar w:top="1134" w:right="850" w:bottom="851" w:left="1701" w:header="708" w:footer="708" w:gutter="0"/>
          <w:cols w:space="708"/>
          <w:docGrid w:linePitch="360"/>
        </w:sect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lastRenderedPageBreak/>
        <w:t>1) П. А. Столыпин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 xml:space="preserve">2) А. Х. </w:t>
      </w:r>
      <w:proofErr w:type="spellStart"/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Бенкендорф</w:t>
      </w:r>
      <w:proofErr w:type="spellEnd"/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3) Г. А. Потемкин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lastRenderedPageBreak/>
        <w:t>4) Н. А. Муравьев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5) Г. В. Плеханов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iCs/>
          <w:color w:val="000000"/>
          <w:sz w:val="28"/>
          <w:szCs w:val="28"/>
        </w:rPr>
        <w:t>6) А. С. Хомяков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  <w:sectPr w:rsidR="00E0229E" w:rsidSect="00253B5F">
          <w:type w:val="continuous"/>
          <w:pgSz w:w="11906" w:h="16838"/>
          <w:pgMar w:top="1134" w:right="850" w:bottom="851" w:left="1701" w:header="708" w:footer="708" w:gutter="0"/>
          <w:cols w:num="2" w:space="708"/>
          <w:docGrid w:linePitch="360"/>
        </w:sect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8.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Войска каких государств сражались против России в Крымскую войну?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1) Великобритания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  <w:t>5) Османская держава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2) Франция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  <w:t>6) Сардинское королевство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3) Австрийская держава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  <w:t>7) Дания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4) Пруссия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ab/>
        <w:t>8) Испания</w:t>
      </w:r>
    </w:p>
    <w:p w:rsidR="00E0229E" w:rsidRDefault="00E0229E" w:rsidP="00E0229E">
      <w:pPr>
        <w:spacing w:after="0" w:line="240" w:lineRule="auto"/>
        <w:rPr>
          <w:rFonts w:ascii="Times New Roman" w:eastAsiaTheme="minorEastAsia" w:hAnsi="Times New Roman" w:cs="Times New Roman"/>
          <w:lang w:eastAsia="ru-RU"/>
        </w:rPr>
      </w:pPr>
    </w:p>
    <w:p w:rsidR="00E0229E" w:rsidRDefault="00E0229E" w:rsidP="00E0229E">
      <w:pPr>
        <w:spacing w:after="0" w:line="240" w:lineRule="auto"/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Ответы: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3111"/>
        <w:gridCol w:w="3111"/>
        <w:gridCol w:w="3123"/>
      </w:tblGrid>
      <w:tr w:rsidR="00E0229E" w:rsidTr="003A669C">
        <w:tc>
          <w:tcPr>
            <w:tcW w:w="3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29E" w:rsidRDefault="00E0229E" w:rsidP="003A669C">
            <w:pPr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29E" w:rsidRDefault="00E0229E" w:rsidP="003A669C">
            <w:pPr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229E" w:rsidRDefault="00E0229E" w:rsidP="003A669C">
            <w:pPr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8</w:t>
            </w:r>
          </w:p>
        </w:tc>
      </w:tr>
      <w:tr w:rsidR="00E0229E" w:rsidTr="003A669C">
        <w:tc>
          <w:tcPr>
            <w:tcW w:w="3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Pr="00BA7760" w:rsidRDefault="00E0229E" w:rsidP="003A669C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Pr="00BA7760" w:rsidRDefault="00E0229E" w:rsidP="003A669C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229E" w:rsidRPr="00BA7760" w:rsidRDefault="00E0229E" w:rsidP="003A669C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P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7.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Что с исторической точки зрения объединяет перечисленные в ряду элементы? Дайте максимально точный ответ. </w:t>
      </w:r>
    </w:p>
    <w:p w:rsidR="00E0229E" w:rsidRDefault="00E0229E" w:rsidP="00E0229E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7.1. </w:t>
      </w:r>
      <w:r>
        <w:rPr>
          <w:rFonts w:ascii="Times New Roman" w:hAnsi="Times New Roman" w:cs="Times New Roman"/>
          <w:sz w:val="28"/>
          <w:szCs w:val="28"/>
        </w:rPr>
        <w:t>14978 г., 1485 г., 1514 г., 1521 г.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7.2. </w:t>
      </w:r>
      <w:r>
        <w:rPr>
          <w:rFonts w:ascii="Times New Roman" w:hAnsi="Times New Roman" w:cs="Times New Roman"/>
          <w:sz w:val="28"/>
          <w:szCs w:val="28"/>
        </w:rPr>
        <w:t>Ленинград, Севастополь, Одесса, Киев, Москва, Керчь, Новороссийск, Минск, Тула, Брест</w:t>
      </w:r>
    </w:p>
    <w:p w:rsidR="00E0229E" w:rsidRPr="003A713F" w:rsidRDefault="00E0229E" w:rsidP="00E0229E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3A7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Ответ: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7.1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_______________________________________________________________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__________________________________________________________________</w:t>
      </w: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0229E" w:rsidRDefault="00E0229E" w:rsidP="00E022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7</w:t>
      </w:r>
      <w:r w:rsidRPr="003A713F">
        <w:rPr>
          <w:rFonts w:ascii="Times New Roman" w:hAnsi="Times New Roman" w:cs="Times New Roman"/>
          <w:b/>
          <w:bCs/>
          <w:color w:val="000000"/>
          <w:sz w:val="28"/>
          <w:szCs w:val="28"/>
        </w:rPr>
        <w:t>.2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_______________________________________________________________</w:t>
      </w:r>
    </w:p>
    <w:p w:rsidR="00E0229E" w:rsidRDefault="00E0229E" w:rsidP="00E0229E">
      <w:pPr>
        <w:spacing w:after="0" w:line="240" w:lineRule="auto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353D2F">
        <w:rPr>
          <w:rFonts w:ascii="Times New Roman" w:hAnsi="Times New Roman" w:cs="Times New Roman"/>
          <w:b/>
          <w:sz w:val="28"/>
          <w:szCs w:val="28"/>
        </w:rPr>
        <w:lastRenderedPageBreak/>
        <w:t>8.</w:t>
      </w:r>
      <w:r>
        <w:rPr>
          <w:rFonts w:ascii="Times New Roman" w:hAnsi="Times New Roman" w:cs="Times New Roman"/>
          <w:sz w:val="28"/>
          <w:szCs w:val="28"/>
        </w:rPr>
        <w:t xml:space="preserve"> Верно ли, что: 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Засеки стали впервые использоваться для защиты Руси от кочевников при Владимире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Александр Невский был первым русским князем, получившим ярлык на великое княжение от хана Золотой Орды?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домонгольский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период глава русской церкви – митрополит – назначался константинопольским патриархом?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В </w:t>
      </w:r>
      <w:r>
        <w:rPr>
          <w:rFonts w:ascii="Times New Roman" w:hAnsi="Times New Roman" w:cs="Times New Roman"/>
          <w:sz w:val="28"/>
          <w:szCs w:val="28"/>
          <w:lang w:val="en-US"/>
        </w:rPr>
        <w:t>XVII</w:t>
      </w:r>
      <w:r>
        <w:rPr>
          <w:rFonts w:ascii="Times New Roman" w:hAnsi="Times New Roman" w:cs="Times New Roman"/>
          <w:sz w:val="28"/>
          <w:szCs w:val="28"/>
        </w:rPr>
        <w:t xml:space="preserve"> в. Наибольшего развития достигает система «кормлений»?</w:t>
      </w:r>
    </w:p>
    <w:p w:rsidR="00E0229E" w:rsidRPr="00353D2F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Заповедные лета – это годы, в которые было запрещено искать беглых крестьян?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Урочные лета – это срок, в течение которого было разрешено искать беглых крестьян для возвращения прежним владельцам?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7.Неизменными союзниками России по антифранцузской коалициям являлись Англия и Австрия?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8. Отделение судебной власти от исполнительной в России впервые произошло в результате реформ Александра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В Российской империи за всю историю ее существования была проведена одна всеобщая перепись населения?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Первые политические партии в России были организованы приверженцами либеральных идей.</w:t>
      </w: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0229E" w:rsidRPr="00BE048D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E048D">
        <w:rPr>
          <w:rFonts w:ascii="Times New Roman" w:hAnsi="Times New Roman" w:cs="Times New Roman"/>
          <w:b/>
          <w:sz w:val="28"/>
          <w:szCs w:val="28"/>
        </w:rPr>
        <w:t>Ответ оформите в виде таблицы.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E0229E" w:rsidRPr="00BE048D" w:rsidTr="003A669C">
        <w:tc>
          <w:tcPr>
            <w:tcW w:w="4672" w:type="dxa"/>
          </w:tcPr>
          <w:p w:rsidR="00E0229E" w:rsidRPr="00BE048D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E048D">
              <w:rPr>
                <w:rFonts w:ascii="Times New Roman" w:hAnsi="Times New Roman" w:cs="Times New Roman"/>
                <w:b/>
                <w:sz w:val="28"/>
                <w:szCs w:val="28"/>
              </w:rPr>
              <w:t>Верно</w:t>
            </w:r>
          </w:p>
        </w:tc>
        <w:tc>
          <w:tcPr>
            <w:tcW w:w="4673" w:type="dxa"/>
          </w:tcPr>
          <w:p w:rsidR="00E0229E" w:rsidRPr="00BE048D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E048D">
              <w:rPr>
                <w:rFonts w:ascii="Times New Roman" w:hAnsi="Times New Roman" w:cs="Times New Roman"/>
                <w:b/>
                <w:sz w:val="28"/>
                <w:szCs w:val="28"/>
              </w:rPr>
              <w:t>Неверно</w:t>
            </w:r>
          </w:p>
        </w:tc>
      </w:tr>
      <w:tr w:rsidR="00E0229E" w:rsidRPr="00BE048D" w:rsidTr="003A669C">
        <w:tc>
          <w:tcPr>
            <w:tcW w:w="4672" w:type="dxa"/>
          </w:tcPr>
          <w:p w:rsidR="00E0229E" w:rsidRPr="00BE048D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73" w:type="dxa"/>
          </w:tcPr>
          <w:p w:rsidR="00E0229E" w:rsidRPr="00BE048D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P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 xml:space="preserve">9.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Внимательно рассмотрите схему и выполните задания.</w:t>
      </w:r>
    </w:p>
    <w:p w:rsidR="00E0229E" w:rsidRDefault="00E0229E" w:rsidP="00E0229E">
      <w:pPr>
        <w:spacing w:after="0" w:line="240" w:lineRule="auto"/>
        <w:jc w:val="both"/>
        <w:rPr>
          <w:noProof/>
          <w:lang w:eastAsia="ru-RU"/>
        </w:rPr>
      </w:pPr>
      <w:r w:rsidRPr="0061117E">
        <w:rPr>
          <w:rFonts w:ascii="Times New Roman" w:eastAsiaTheme="minorEastAsia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 wp14:anchorId="3AF0C4F8" wp14:editId="41C12277">
            <wp:simplePos x="0" y="0"/>
            <wp:positionH relativeFrom="column">
              <wp:posOffset>24130</wp:posOffset>
            </wp:positionH>
            <wp:positionV relativeFrom="paragraph">
              <wp:posOffset>62865</wp:posOffset>
            </wp:positionV>
            <wp:extent cx="4966970" cy="5039360"/>
            <wp:effectExtent l="0" t="0" r="5080" b="8890"/>
            <wp:wrapThrough wrapText="bothSides">
              <wp:wrapPolygon edited="0">
                <wp:start x="0" y="0"/>
                <wp:lineTo x="0" y="21556"/>
                <wp:lineTo x="21539" y="21556"/>
                <wp:lineTo x="21539" y="0"/>
                <wp:lineTo x="0" y="0"/>
              </wp:wrapPolygon>
            </wp:wrapThrough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970" cy="503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9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.1.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Выберите отрывки из источников, в которых отражены те же события, что и на представленной схеме.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1. Царь и великий князь Иван Васильевич всея Руси пришел в недруга своего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королёву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землю за стан к Полоцку 3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генваря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 30 день, а с ним брат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ево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князь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Володимер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Ондреевич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да князь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Семион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да царевичи, да бояре и воеводы и вся рать московская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наугородцкая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татарове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 И Наряд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пришол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меншой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потому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што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чаеть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было з большим нарядом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мешканья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доколе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уставливатца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 наряду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стояти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даром, и то учинено для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поспешенья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делу.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2. И перед покровом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святыя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богородицы дни за три и за два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учали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к царю Василию Ивановичу всея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Русии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тульские осадные люди присылать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бити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челом и вину свою приносить, чтоб их пожаловал, вину им отдал,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оне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вора Петрушку, Ивашка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Болотникова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 их 60 воров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изменьников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отдадут, и в город бы Тулу прислал своих государевых воевод и ратных людей.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3. Но Бог рядом с теми, кто призывает его.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Поистине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по великой, ко всем простираемой милости своей дарует исцеление от болезни. Ибо выдвинул он из народа христианского некоего мужа от рода не именитого, но разумом мудрого, его же прозывали именем Кульма Минин, а занимался прежде торговлей скотом. В то время пришла его очередь стать начальником судейским среди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 xml:space="preserve">своей братии, то есть людей посадских в Нижнем Новгороде. И всегда носим был бурными ветрами различных забот, если в чём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неискусен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то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зато решителен и деятелен. Собрал у народа множество серебра и заплатил необходимое жалованье людям ратным.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4. А мы все бояре, и окольничие, и дворяне, и стряпчие, и жильцы, и дворяне из городов, и головы стрелецкие, и всякие приказные люди, и дети боярские, и гости, и торговые люди, и стрельцы,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козаки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и пушкари, и всех чинов служилые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жилетцкие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люди Московского государства великому государю королевичу Владиславу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Жигимонтовичу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 детям его целовали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святый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животворящий крест Господень на том, что нам ему государю и детям его вовеки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служити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 добра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хотети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во всем, как прежним прирожденным великим государем царём и великим князем всея России; а лиха ему Государю и детям его не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хотети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ни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думати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ни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мыслити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и иного никого из Московского государства и из иных государств на Московское государство, опричь государства Владислава королевича не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хотети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5. Царю государю…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самодержавцу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бьёт челом холоп твой великие реки Лены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Якутцкого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острогу служилой человек Сенька Дежнёв; служил я, холоп твой, блаженные памяти отцу твоему… на Яне, и на Индигирке, и на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Алазейке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и на Колыме реках, служилыми и с приказными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льдьми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Дмитреем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Михайловым да с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Михайлом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Стадухиным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 в ясачном сборе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 вашей великих государей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казне учинили великую прибыль.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6. Той Стенька Разин,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егда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услыша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такой грозный слух,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убояся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начать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утекати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и по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счастию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ево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собрал он великие себе на низовых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городех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воровские войска,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пойде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Волгою вниз,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вниде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 Каспийское море, разбои великие чинил, и уже так усилился, сто на море несколько островов взял, и грады Персидские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тамо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пленил, и обладал, и безмерно себя и всех своих обогатил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намало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время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тамо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во островах тех, аки некий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тамо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уже обладатель, господствуя и обогащался Персидскими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корыстьями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; потом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прииде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ему в мысль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возратитися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 Россию, и принесть повинную к Царю, 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усоветывав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со всеми своими,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поиде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паки в Россию.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7. Со временем мы разделили послушные нам волости на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приставства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 Почти все земли перешли на нашу сторону, кроме столицы, Смоленска, Великого Новгорода и монастыря Св. Троицы, который находился в двенадцати милях от Москвы. Этой зимой мы послали туда пана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Сапегу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 несколькими тысячами польского войска (и с одной-двумя тысячами донских казаков во главе с Лисовским).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Сапега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должен был или взять [монастырь] или,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покрайней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мере, изнурить осадой, но он безуспешно простоял там целый год.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</w:pPr>
    </w:p>
    <w:p w:rsidR="00E0229E" w:rsidRPr="003505A0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3505A0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Ответ:</w:t>
      </w:r>
      <w:r w:rsidRPr="003505A0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____________________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 xml:space="preserve">9.2.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Выберите портрет правителя, который стал царём в результате окончания событий, отражённых на схеме.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E0229E" w:rsidTr="003A669C">
        <w:tc>
          <w:tcPr>
            <w:tcW w:w="3115" w:type="dxa"/>
          </w:tcPr>
          <w:p w:rsidR="00E0229E" w:rsidRDefault="00E0229E" w:rsidP="003A669C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115" w:type="dxa"/>
          </w:tcPr>
          <w:p w:rsidR="00E0229E" w:rsidRDefault="00E0229E" w:rsidP="003A669C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115" w:type="dxa"/>
          </w:tcPr>
          <w:p w:rsidR="00E0229E" w:rsidRDefault="00E0229E" w:rsidP="003A669C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  <w:t>3</w:t>
            </w:r>
          </w:p>
        </w:tc>
      </w:tr>
      <w:tr w:rsidR="00E0229E" w:rsidTr="003A669C">
        <w:tc>
          <w:tcPr>
            <w:tcW w:w="3115" w:type="dxa"/>
          </w:tcPr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D616BE"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3D94E3C4" wp14:editId="13F29C6A">
                  <wp:simplePos x="0" y="0"/>
                  <wp:positionH relativeFrom="column">
                    <wp:posOffset>243370</wp:posOffset>
                  </wp:positionH>
                  <wp:positionV relativeFrom="paragraph">
                    <wp:posOffset>170749</wp:posOffset>
                  </wp:positionV>
                  <wp:extent cx="1205230" cy="1652270"/>
                  <wp:effectExtent l="0" t="0" r="0" b="5080"/>
                  <wp:wrapThrough wrapText="bothSides">
                    <wp:wrapPolygon edited="0">
                      <wp:start x="0" y="0"/>
                      <wp:lineTo x="0" y="21417"/>
                      <wp:lineTo x="21168" y="21417"/>
                      <wp:lineTo x="21168" y="0"/>
                      <wp:lineTo x="0" y="0"/>
                    </wp:wrapPolygon>
                  </wp:wrapThrough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lum bright="20000" contrast="-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230" cy="1652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3115" w:type="dxa"/>
          </w:tcPr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D616BE"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5D67498D" wp14:editId="5E7D8528">
                  <wp:simplePos x="0" y="0"/>
                  <wp:positionH relativeFrom="column">
                    <wp:posOffset>248459</wp:posOffset>
                  </wp:positionH>
                  <wp:positionV relativeFrom="paragraph">
                    <wp:posOffset>170725</wp:posOffset>
                  </wp:positionV>
                  <wp:extent cx="1347470" cy="1664970"/>
                  <wp:effectExtent l="0" t="0" r="5080" b="0"/>
                  <wp:wrapThrough wrapText="bothSides">
                    <wp:wrapPolygon edited="0">
                      <wp:start x="0" y="0"/>
                      <wp:lineTo x="0" y="21254"/>
                      <wp:lineTo x="21376" y="21254"/>
                      <wp:lineTo x="21376" y="0"/>
                      <wp:lineTo x="0" y="0"/>
                    </wp:wrapPolygon>
                  </wp:wrapThrough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lum brigh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470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115" w:type="dxa"/>
          </w:tcPr>
          <w:p w:rsidR="00E0229E" w:rsidRDefault="00E0229E" w:rsidP="003A669C">
            <w:pPr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D616BE"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106A2EB2" wp14:editId="548E0A00">
                  <wp:simplePos x="0" y="0"/>
                  <wp:positionH relativeFrom="column">
                    <wp:posOffset>312420</wp:posOffset>
                  </wp:positionH>
                  <wp:positionV relativeFrom="paragraph">
                    <wp:posOffset>172976</wp:posOffset>
                  </wp:positionV>
                  <wp:extent cx="1191752" cy="1674421"/>
                  <wp:effectExtent l="0" t="0" r="8890" b="2540"/>
                  <wp:wrapThrough wrapText="bothSides">
                    <wp:wrapPolygon edited="0">
                      <wp:start x="0" y="0"/>
                      <wp:lineTo x="0" y="21387"/>
                      <wp:lineTo x="21416" y="21387"/>
                      <wp:lineTo x="21416" y="0"/>
                      <wp:lineTo x="0" y="0"/>
                    </wp:wrapPolygon>
                  </wp:wrapThrough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lum bright="2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752" cy="1674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</w:pPr>
    </w:p>
    <w:p w:rsidR="00E0229E" w:rsidRPr="00431759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3A713F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Ответ: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_______________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9.3.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Выберите верные суждения.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1. Город, обозначенный на схеме цифрой «1», окончательно вошёл в состав Московского царства в том же веке, в котором происходили события, отражённые на схеме.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2. На схеме подписан город, который считается местом рождения русского флота.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3. Город, отмеченный на схеме цифрой «4», не был взят войсками противника в ходе событий, изображённых на схеме.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4. Территории, отмеченные штриховкой, были присоединены к России в результате событий, изображённых на схеме.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5. Современником событий, изображённых на схеме, был Людовик </w:t>
      </w:r>
      <w:r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XIV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6. На схеме подписан город, прозванный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во время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Батыева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нашествия «злым».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7. Город, отмеченный на схеме цифрой «3», позднее получил прозвище «карман России».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8. На схеме обозначен путь следования войск Первого народного ополчения.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9. В событиях, изображённых на схеме, противником России была османская империя.</w:t>
      </w: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10. На схеме подписан город, основанный Иваном </w:t>
      </w:r>
      <w:r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III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E0229E" w:rsidRPr="009F4EB2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9F4EB2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Ответ:</w:t>
      </w:r>
      <w:r w:rsidRPr="009F4EB2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________________________</w:t>
      </w: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Pr="00E0229E" w:rsidRDefault="00E0229E" w:rsidP="00E0229E">
      <w:pPr>
        <w:spacing w:after="0" w:line="240" w:lineRule="auto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10.</w:t>
      </w:r>
      <w:r>
        <w:rPr>
          <w:rFonts w:ascii="Times New Roman" w:hAnsi="Times New Roman" w:cs="Times New Roman"/>
          <w:sz w:val="28"/>
          <w:szCs w:val="28"/>
        </w:rPr>
        <w:t xml:space="preserve"> Установите соответствие между историческими периодами (1-я половина </w:t>
      </w:r>
      <w:r>
        <w:rPr>
          <w:rFonts w:ascii="Times New Roman" w:hAnsi="Times New Roman" w:cs="Times New Roman"/>
          <w:sz w:val="28"/>
          <w:szCs w:val="28"/>
          <w:lang w:val="en-US"/>
        </w:rPr>
        <w:t>XVIII</w:t>
      </w:r>
      <w:r>
        <w:rPr>
          <w:rFonts w:ascii="Times New Roman" w:hAnsi="Times New Roman" w:cs="Times New Roman"/>
          <w:sz w:val="28"/>
          <w:szCs w:val="28"/>
        </w:rPr>
        <w:t xml:space="preserve">в., 2-я половина </w:t>
      </w:r>
      <w:r>
        <w:rPr>
          <w:rFonts w:ascii="Times New Roman" w:hAnsi="Times New Roman" w:cs="Times New Roman"/>
          <w:sz w:val="28"/>
          <w:szCs w:val="28"/>
          <w:lang w:val="en-US"/>
        </w:rPr>
        <w:t>XVIII</w:t>
      </w:r>
      <w:r>
        <w:rPr>
          <w:rFonts w:ascii="Times New Roman" w:hAnsi="Times New Roman" w:cs="Times New Roman"/>
          <w:sz w:val="28"/>
          <w:szCs w:val="28"/>
        </w:rPr>
        <w:t xml:space="preserve">в., 1-я половина </w:t>
      </w:r>
      <w:r>
        <w:rPr>
          <w:rFonts w:ascii="Times New Roman" w:hAnsi="Times New Roman" w:cs="Times New Roman"/>
          <w:sz w:val="28"/>
          <w:szCs w:val="28"/>
          <w:lang w:val="en-US"/>
        </w:rPr>
        <w:t>XIX</w:t>
      </w:r>
      <w:r>
        <w:rPr>
          <w:rFonts w:ascii="Times New Roman" w:hAnsi="Times New Roman" w:cs="Times New Roman"/>
          <w:sz w:val="28"/>
          <w:szCs w:val="28"/>
        </w:rPr>
        <w:t xml:space="preserve">в., 2-я половина </w:t>
      </w:r>
      <w:r>
        <w:rPr>
          <w:rFonts w:ascii="Times New Roman" w:hAnsi="Times New Roman" w:cs="Times New Roman"/>
          <w:sz w:val="28"/>
          <w:szCs w:val="28"/>
          <w:lang w:val="en-US"/>
        </w:rPr>
        <w:t>XIX</w:t>
      </w:r>
      <w:r>
        <w:rPr>
          <w:rFonts w:ascii="Times New Roman" w:hAnsi="Times New Roman" w:cs="Times New Roman"/>
          <w:sz w:val="28"/>
          <w:szCs w:val="28"/>
        </w:rPr>
        <w:t xml:space="preserve">в., 1-я половина </w:t>
      </w:r>
      <w:r>
        <w:rPr>
          <w:rFonts w:ascii="Times New Roman" w:hAnsi="Times New Roman" w:cs="Times New Roman"/>
          <w:sz w:val="28"/>
          <w:szCs w:val="28"/>
          <w:lang w:val="en-US"/>
        </w:rPr>
        <w:t>XX</w:t>
      </w:r>
      <w:r>
        <w:rPr>
          <w:rFonts w:ascii="Times New Roman" w:hAnsi="Times New Roman" w:cs="Times New Roman"/>
          <w:sz w:val="28"/>
          <w:szCs w:val="28"/>
        </w:rPr>
        <w:t>в.) и изображения, реалии которого они отражают.</w:t>
      </w:r>
    </w:p>
    <w:p w:rsidR="00E0229E" w:rsidRDefault="00E0229E" w:rsidP="00E0229E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62"/>
        <w:gridCol w:w="8783"/>
      </w:tblGrid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2336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682289B3" wp14:editId="100980DB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0</wp:posOffset>
                  </wp:positionV>
                  <wp:extent cx="3722370" cy="2656840"/>
                  <wp:effectExtent l="0" t="0" r="0" b="0"/>
                  <wp:wrapThrough wrapText="bothSides">
                    <wp:wrapPolygon edited="0">
                      <wp:start x="0" y="0"/>
                      <wp:lineTo x="0" y="21373"/>
                      <wp:lineTo x="21445" y="21373"/>
                      <wp:lineTo x="21445" y="0"/>
                      <wp:lineTo x="0" y="0"/>
                    </wp:wrapPolygon>
                  </wp:wrapThrough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2370" cy="265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853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57A10974" wp14:editId="57F4944F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61974</wp:posOffset>
                  </wp:positionV>
                  <wp:extent cx="1875790" cy="2083435"/>
                  <wp:effectExtent l="0" t="0" r="0" b="0"/>
                  <wp:wrapThrough wrapText="bothSides">
                    <wp:wrapPolygon edited="0">
                      <wp:start x="0" y="0"/>
                      <wp:lineTo x="0" y="21330"/>
                      <wp:lineTo x="21278" y="21330"/>
                      <wp:lineTo x="21278" y="0"/>
                      <wp:lineTo x="0" y="0"/>
                    </wp:wrapPolygon>
                  </wp:wrapThrough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5790" cy="208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853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5CEA8D7D" wp14:editId="2D42D8BE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66675</wp:posOffset>
                  </wp:positionV>
                  <wp:extent cx="4446905" cy="3209290"/>
                  <wp:effectExtent l="0" t="0" r="0" b="0"/>
                  <wp:wrapThrough wrapText="bothSides">
                    <wp:wrapPolygon edited="0">
                      <wp:start x="0" y="0"/>
                      <wp:lineTo x="0" y="21412"/>
                      <wp:lineTo x="21467" y="21412"/>
                      <wp:lineTo x="21467" y="0"/>
                      <wp:lineTo x="0" y="0"/>
                    </wp:wrapPolygon>
                  </wp:wrapThrough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6905" cy="3209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853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7881ACD0" wp14:editId="21CFA5D2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45085</wp:posOffset>
                  </wp:positionV>
                  <wp:extent cx="4234815" cy="2534920"/>
                  <wp:effectExtent l="0" t="0" r="0" b="0"/>
                  <wp:wrapThrough wrapText="bothSides">
                    <wp:wrapPolygon edited="0">
                      <wp:start x="0" y="0"/>
                      <wp:lineTo x="0" y="21427"/>
                      <wp:lineTo x="21474" y="21427"/>
                      <wp:lineTo x="21474" y="0"/>
                      <wp:lineTo x="0" y="0"/>
                    </wp:wrapPolygon>
                  </wp:wrapThrough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4815" cy="2534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853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36191F50" wp14:editId="7CD31879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49530</wp:posOffset>
                  </wp:positionV>
                  <wp:extent cx="4755515" cy="3760470"/>
                  <wp:effectExtent l="0" t="0" r="6985" b="0"/>
                  <wp:wrapThrough wrapText="bothSides">
                    <wp:wrapPolygon edited="0">
                      <wp:start x="0" y="0"/>
                      <wp:lineTo x="0" y="21447"/>
                      <wp:lineTo x="21545" y="21447"/>
                      <wp:lineTo x="21545" y="0"/>
                      <wp:lineTo x="0" y="0"/>
                    </wp:wrapPolygon>
                  </wp:wrapThrough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5515" cy="3760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853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495EE70C" wp14:editId="58D29265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110490</wp:posOffset>
                  </wp:positionV>
                  <wp:extent cx="4796790" cy="2695575"/>
                  <wp:effectExtent l="0" t="0" r="3810" b="9525"/>
                  <wp:wrapThrough wrapText="bothSides">
                    <wp:wrapPolygon edited="0">
                      <wp:start x="0" y="0"/>
                      <wp:lineTo x="0" y="21524"/>
                      <wp:lineTo x="21531" y="21524"/>
                      <wp:lineTo x="21531" y="0"/>
                      <wp:lineTo x="0" y="0"/>
                    </wp:wrapPolygon>
                  </wp:wrapThrough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6790" cy="269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853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1472122" wp14:editId="40CED32B">
                  <wp:extent cx="2555843" cy="2375065"/>
                  <wp:effectExtent l="0" t="0" r="0" b="635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772" cy="2411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853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5987ECD7" wp14:editId="4E95D43D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52070</wp:posOffset>
                  </wp:positionV>
                  <wp:extent cx="2493645" cy="2403475"/>
                  <wp:effectExtent l="0" t="0" r="1905" b="0"/>
                  <wp:wrapThrough wrapText="bothSides">
                    <wp:wrapPolygon edited="0">
                      <wp:start x="0" y="0"/>
                      <wp:lineTo x="0" y="21400"/>
                      <wp:lineTo x="21451" y="21400"/>
                      <wp:lineTo x="21451" y="0"/>
                      <wp:lineTo x="0" y="0"/>
                    </wp:wrapPolygon>
                  </wp:wrapThrough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645" cy="240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853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64FC03B8" wp14:editId="3327A8B3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59055</wp:posOffset>
                  </wp:positionV>
                  <wp:extent cx="2515235" cy="2143125"/>
                  <wp:effectExtent l="0" t="0" r="0" b="9525"/>
                  <wp:wrapThrough wrapText="bothSides">
                    <wp:wrapPolygon edited="0">
                      <wp:start x="0" y="0"/>
                      <wp:lineTo x="0" y="21504"/>
                      <wp:lineTo x="21431" y="21504"/>
                      <wp:lineTo x="21431" y="0"/>
                      <wp:lineTo x="0" y="0"/>
                    </wp:wrapPolygon>
                  </wp:wrapThrough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5235" cy="2143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6853E0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137FA25D" wp14:editId="22847A44">
                  <wp:simplePos x="0" y="0"/>
                  <wp:positionH relativeFrom="column">
                    <wp:posOffset>17722</wp:posOffset>
                  </wp:positionH>
                  <wp:positionV relativeFrom="paragraph">
                    <wp:posOffset>41563</wp:posOffset>
                  </wp:positionV>
                  <wp:extent cx="2968943" cy="1828800"/>
                  <wp:effectExtent l="0" t="0" r="3175" b="0"/>
                  <wp:wrapThrough wrapText="bothSides">
                    <wp:wrapPolygon edited="0">
                      <wp:start x="0" y="0"/>
                      <wp:lineTo x="0" y="21375"/>
                      <wp:lineTo x="21484" y="21375"/>
                      <wp:lineTo x="21484" y="0"/>
                      <wp:lineTo x="0" y="0"/>
                    </wp:wrapPolygon>
                  </wp:wrapThrough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943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229E" w:rsidRDefault="00E0229E" w:rsidP="003A669C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E0229E" w:rsidRPr="00623365" w:rsidRDefault="00E0229E" w:rsidP="00E0229E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Ответ:</w:t>
      </w:r>
    </w:p>
    <w:tbl>
      <w:tblPr>
        <w:tblStyle w:val="a4"/>
        <w:tblW w:w="9347" w:type="dxa"/>
        <w:tblLook w:val="04A0" w:firstRow="1" w:lastRow="0" w:firstColumn="1" w:lastColumn="0" w:noHBand="0" w:noVBand="1"/>
      </w:tblPr>
      <w:tblGrid>
        <w:gridCol w:w="935"/>
        <w:gridCol w:w="935"/>
        <w:gridCol w:w="934"/>
        <w:gridCol w:w="934"/>
        <w:gridCol w:w="934"/>
        <w:gridCol w:w="935"/>
        <w:gridCol w:w="935"/>
        <w:gridCol w:w="935"/>
        <w:gridCol w:w="935"/>
        <w:gridCol w:w="935"/>
      </w:tblGrid>
      <w:tr w:rsidR="00E0229E" w:rsidTr="003A669C">
        <w:trPr>
          <w:trHeight w:val="660"/>
        </w:trPr>
        <w:tc>
          <w:tcPr>
            <w:tcW w:w="1870" w:type="dxa"/>
            <w:gridSpan w:val="2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1-я половина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в.</w:t>
            </w:r>
          </w:p>
        </w:tc>
        <w:tc>
          <w:tcPr>
            <w:tcW w:w="1868" w:type="dxa"/>
            <w:gridSpan w:val="2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2-я половина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XVIII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в.</w:t>
            </w:r>
          </w:p>
        </w:tc>
        <w:tc>
          <w:tcPr>
            <w:tcW w:w="1869" w:type="dxa"/>
            <w:gridSpan w:val="2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1-я половина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XIX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в.</w:t>
            </w:r>
          </w:p>
        </w:tc>
        <w:tc>
          <w:tcPr>
            <w:tcW w:w="1870" w:type="dxa"/>
            <w:gridSpan w:val="2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2-я половина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XIX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в.</w:t>
            </w:r>
          </w:p>
        </w:tc>
        <w:tc>
          <w:tcPr>
            <w:tcW w:w="1870" w:type="dxa"/>
            <w:gridSpan w:val="2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1-я половина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XX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в.</w:t>
            </w:r>
          </w:p>
        </w:tc>
      </w:tr>
      <w:tr w:rsidR="00E0229E" w:rsidTr="003A669C">
        <w:trPr>
          <w:trHeight w:val="324"/>
        </w:trPr>
        <w:tc>
          <w:tcPr>
            <w:tcW w:w="935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5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4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4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4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5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5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5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5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35" w:type="dxa"/>
          </w:tcPr>
          <w:p w:rsidR="00E0229E" w:rsidRDefault="00E0229E" w:rsidP="003A669C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11. </w:t>
      </w:r>
      <w:r w:rsidRPr="004C5C26">
        <w:rPr>
          <w:rFonts w:ascii="Times New Roman" w:hAnsi="Times New Roman" w:cs="Times New Roman"/>
          <w:sz w:val="28"/>
          <w:szCs w:val="28"/>
        </w:rPr>
        <w:t>Установите</w:t>
      </w:r>
      <w:r w:rsidRPr="004C5C26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соответствие между фрагментами исторических источников и приведенными суждениями: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к каждому фрагменту подберите по три соответствующих суждения. Обратите внимание на то, что среди суждений есть лишние.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03E3B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А)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7 сентября.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Мои мысли с тоской уносятся в Крым. По словам иностранных газет, неприятельские флоты и десанты вот уже несколько дней как стоят перед Севастополем, но здесь ещё нет по этому поводу точных сведений.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24 сентября.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Моя душа полна отчаяния. Севастополь захвачен врасплох! Севастополь в опасности! Укрепления совершенно негодны, наши солдаты не имеют ни вооружения, ни боевых припасов; продовольствия не хватает. Какие бы чудеса храбрости ни оказывали наши несчастные войска, они будут раздавлены простым превосходством материальных средств наших врагов. Вот 30 лет, как Россия играет в солдатики, проводит время в военных упражнениях и в парадах, забавляется смотрами, восхищается манёврами. А в минуту опасности она оказывается захваченной врасплох и беззащитной. В головах этих генералов, столь элегантных на парадах, не оказалось ни военных познаний, ни способности к соображению.</w:t>
      </w:r>
    </w:p>
    <w:p w:rsidR="00E0229E" w:rsidRPr="00E03E3B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E03E3B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Б)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Премилосердный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мой государь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батюшко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-братец Фёдор Петрович! В милости Божии множество лет здравствуй купно и с сожительницею своею, а моею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государынею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-невестушкою с Марфой Андреевной и с детками своими. Поздравляю тебя с сыном Иваном Фёдоровичем, дай Бог тебе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выростить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великана. А про меня изволите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напамятовать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: и я 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Пустозерском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остроге и с женою своею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счисляюся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 живыми. Прошу тебя, братец, не оставить моей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деревнишки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: приехать осенью и насидеть вина и прислать ко мне 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Пустозеркой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острог с человеком моим Степаном, да из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кпестьян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дву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человеков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 А и вина прислать двадцать два ведра за нынешний год и за прошлой; а ежели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крестьяня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вашу милость не станут слушать, то побей челом, в городе возьми солдат и бей кнутом.</w:t>
      </w:r>
    </w:p>
    <w:p w:rsidR="00E0229E" w:rsidRPr="00E03E3B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В) После сражения на Чёрной речке стало очевидным для всех, что Севастополь доживает последние дни. «Я решился не отходить на Северную часть, а продолжить защищать Южную с упорством, до того времени, пока уже не увижу невозможность отбить штурм. Конечно, мы будем между тем нести большой урон и, может быть, даже не отобьем штурма», - так писал Горчаков Александру 14 (26) августа 1855 г. Для некоторого смягчения он, правда, прибавляет: «Может случиться, что нам удастся отбить неприятеля… и принудить… снять осаду», но явно сам не верит в такую возможность.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Но, готовясь уже к потере Севастополя, царь не думал, что этим кончится война, предлагал Горчакову готовиться к зимней кампании, торопил подход ополченских дружин из Средней России к Севастополю, просил о высылке кадров расформированных батальонов.</w:t>
      </w:r>
    </w:p>
    <w:p w:rsidR="00E0229E" w:rsidRPr="00147CF1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Г) Объявляется во всенародное известие. Понеже в Сибирской губернии и Иркутской провинции, в Нерчинском уезде, состоят к поселению и хлебопашеству весьма удобные места, которых к заселению государственный интерес требует. Того ради Правительствующий Сенат приказали: публиковать во всем государстве печатными указами.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1) Кто из помещиков пожелает своих людей и крестьян, также женский пол,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которыя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вместо должных по своим знаниям услуг, воровством, пьянством, и прочими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неприйстойными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предерзостными поступками,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многия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вред, разорения, убытки и беспокойства приключают, и другим, подобным себе,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наивящие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к таким же вредным поступкам примеры подают, таковых за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оныя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непотребства, однако же годных к крестьянской и другой работе, летами не старее 45 лет, отдавать к объявленному поселению.</w:t>
      </w:r>
    </w:p>
    <w:p w:rsidR="00E0229E" w:rsidRPr="001F4875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16"/>
          <w:szCs w:val="16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Д) Её императорское величество, всемилостивейшая государыня, ежели соизволит, из высочайшей милости, князя Якова Барятинского, с женою и детьми, крайней его ради нищеты, на пропитание и на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окупление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долгов пожаловать, то имеются описные вотчины: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Подъячего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Никифора Барыбина в Козловском уезде, 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селех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Знаменском… Дмитровском, с деревнями. Князя Ивана Путятина в Суздальском и в Юрьевском-Польском, уездах, в селе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Острецове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, с деревнями, да в селе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Ребинине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 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полуселе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Ивачеве. &lt;…&gt;. Да бывшего графа Михаила Гавриловича Головкина земля, с хуторами, 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Хотьмыжском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уезде, 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селех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Спасском, Антоновке, с деревнями, Тополи и др.; да в Малороссии – в Дубенском полку, в селе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Хорунжевке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, в селе Слободке-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Гамалеевской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, да в слободке Антоновке.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tabs>
          <w:tab w:val="left" w:pos="142"/>
        </w:tabs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1. Источник, фрагмент которого приведен, относится к позднейшим историческим исследованиям – историографии.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2. В источнике упоминается сын государственного деятеля, бывшего канцлером в правление Петра Великого.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3. Источник, фрагмент которого приведен, относится к такому виду источников личного происхождения, как дневники.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4. В источнике упоминаются обстоятельства уголовного дела, приведшего к ссылке.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5. Источник, фрагмент которого приведён, относится к такому виду исторических источников, как законный акт.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6. Автор источника допускает применение телесных наказаний по отношению к обсуждаемым крестьянам.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7. В источнике упоминается город, основанный Петром </w:t>
      </w:r>
      <w:r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I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8. Автор источника использует информацию из периодической печати.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9. В источнике упоминается географический объект, связанный с судьбой протопопа Аввакума.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10. Автор источника выражает недовольство уровнем подготовки государства к военным действиям.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11. Автор источника требует скорейшей продажи обсуждаемых крестьян.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12. В источнике говорится о необходимости осваивать восточные земли империи.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13. Автор источника утверждает, что не все разделяли мысль о скором окончании военных действий.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14. В тексте источника упоминаются требования к здоровью и возрасту крестьян.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15. Источник, фрагмент которого приведен, относится к такому виду источников, как делопроизводство.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16. Автор источника обвиняет императора в военных неудачах.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17. Источник, фрагмент которого приведён, относится к такому виду источников личного происхождения, как переписка.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18. Автор источника отмечает противоречие между мыслями и словами одного из участников событий, описанных в тексте.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19. Автор источника мотивирует свою просьбу собственным стеснённым материальным положением.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20. Источник, фрагмент которого приведён, относится к такому виду источников, как публицистика.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Pr="00795206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795206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E0229E" w:rsidRPr="00795206" w:rsidTr="003A669C"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Д</w:t>
            </w:r>
          </w:p>
        </w:tc>
      </w:tr>
      <w:tr w:rsidR="00E0229E" w:rsidRPr="00795206" w:rsidTr="003A669C"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:rsidR="00E0229E" w:rsidRPr="00795206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12. Установите соответствие между приведенными высказываниями историков и формулировками проблем, которые должны быть рассмотрены при написании исторического эссе (сочинения) на основе этих высказываний. Формулировка проблемы должна полно и корректно отражать ключевые аспекты цитаты. Обратите внимание на то, что среди формулировок проблем есть лишние.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А) «Общий интерес, создавший великое княжество Киевское, охрана границ и внешней торговли, направлял и его дальнейшее развитие, руководил как внутренней, так и внешней деятельностью первых киевских князей».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(В. О. Ключевский)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Б) «Триумфальная победа над Тверью означала конец затяжной борьбы со старинным соперником Москвы в деле объединения русских земель. С ликвидацией самостоятельности тверского Великого княжества Московское превращалось в общерусское». (А. А. Зимин)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В) «…Смутная эпоха ничего не изменила, ничего не внесла нового в государственный механизм, в строй понятий, в быт общественной жизни, и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нравы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 стремления; ничего такого, что, истекая из её явлений, двинуло бы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lastRenderedPageBreak/>
        <w:t>течение русской жизни на новый путь, в благоприятном или неблагоприятном для неё смысле». (Н. И. Костомаров)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Г) «Получив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самодержавство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из рук шляхетства, Анна Ивановна вначале пошла на уступки ему. Но в целом в своей ставке на Анну шляхетство просчиталось». (В. В. Мавродин)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Д) «День 14 декабря окончательно закалил характер Николая Павловича.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Некоторым образом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он обрек его на роль укротителя революций». 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(Н. К.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Шильдер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)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1. Причины изменения сословий политики в правление Анны Иоанновны.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2. Преемственность в политике первых киевских князей.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3. Значение революций для царствования Николая </w:t>
      </w:r>
      <w:r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I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4. Значение присоединение Твери к Москве в контексте процесса образования русского централизованного государства.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5. Историческое значение Смутного времени.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6. Характеристика положения дворянства в царствование Анны Иоанновны.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7. Оценка влияния Смутного времени на политическое и общественное развитие России.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8. Факторы объединения Древнерусского государства и их влияние на политику первых киевских князей.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9. Характеристика завершающего этапа московско-тверских взаимоотношений.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10. Влияние восстания декабристов на политический курс царствования </w:t>
      </w:r>
      <w:r w:rsidRPr="00B6542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Николая </w:t>
      </w:r>
      <w:r>
        <w:rPr>
          <w:rFonts w:ascii="Times New Roman" w:eastAsiaTheme="minorEastAsia" w:hAnsi="Times New Roman" w:cs="Times New Roman"/>
          <w:sz w:val="28"/>
          <w:szCs w:val="28"/>
          <w:lang w:val="en-US" w:eastAsia="ru-RU"/>
        </w:rPr>
        <w:t>I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Pr="00D62718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  <w:r w:rsidRPr="00D6271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E0229E" w:rsidRPr="00D62718" w:rsidTr="003A669C"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  <w:t>Д</w:t>
            </w:r>
          </w:p>
        </w:tc>
      </w:tr>
      <w:tr w:rsidR="00E0229E" w:rsidRPr="00D62718" w:rsidTr="003A669C"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869" w:type="dxa"/>
          </w:tcPr>
          <w:p w:rsidR="00E0229E" w:rsidRPr="00D62718" w:rsidRDefault="00E0229E" w:rsidP="003A669C">
            <w:pPr>
              <w:pStyle w:val="a3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</w:tbl>
    <w:p w:rsidR="00E0229E" w:rsidRPr="00D62718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 w:rsidRPr="00D62718">
        <w:rPr>
          <w:rFonts w:ascii="Times New Roman" w:eastAsiaTheme="minorEastAsia" w:hAnsi="Times New Roman" w:cs="Times New Roman"/>
          <w:b/>
          <w:sz w:val="28"/>
          <w:szCs w:val="28"/>
          <w:lang w:eastAsia="ru-RU"/>
        </w:rPr>
        <w:lastRenderedPageBreak/>
        <w:t>13.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Рассмотрите представленные памятники. Выберите те, которые посвящены Великой Отечественной войне.</w:t>
      </w: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62"/>
        <w:gridCol w:w="8783"/>
      </w:tblGrid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4F534A2F" wp14:editId="4951D1DA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55880</wp:posOffset>
                  </wp:positionV>
                  <wp:extent cx="4121785" cy="2604135"/>
                  <wp:effectExtent l="0" t="0" r="0" b="5715"/>
                  <wp:wrapThrough wrapText="bothSides">
                    <wp:wrapPolygon edited="0">
                      <wp:start x="0" y="0"/>
                      <wp:lineTo x="0" y="21489"/>
                      <wp:lineTo x="21464" y="21489"/>
                      <wp:lineTo x="21464" y="0"/>
                      <wp:lineTo x="0" y="0"/>
                    </wp:wrapPolygon>
                  </wp:wrapThrough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1785" cy="2604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2576" behindDoc="0" locked="0" layoutInCell="1" allowOverlap="1" wp14:anchorId="62EC7DCC" wp14:editId="25A2E0A4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80645</wp:posOffset>
                  </wp:positionV>
                  <wp:extent cx="4121785" cy="2748280"/>
                  <wp:effectExtent l="0" t="0" r="0" b="0"/>
                  <wp:wrapThrough wrapText="bothSides">
                    <wp:wrapPolygon edited="0">
                      <wp:start x="0" y="0"/>
                      <wp:lineTo x="0" y="21410"/>
                      <wp:lineTo x="21464" y="21410"/>
                      <wp:lineTo x="21464" y="0"/>
                      <wp:lineTo x="0" y="0"/>
                    </wp:wrapPolygon>
                  </wp:wrapThrough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1785" cy="274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7490ABC5" wp14:editId="6D1AAD9C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64770</wp:posOffset>
                  </wp:positionV>
                  <wp:extent cx="4084320" cy="2713355"/>
                  <wp:effectExtent l="0" t="0" r="0" b="0"/>
                  <wp:wrapThrough wrapText="bothSides">
                    <wp:wrapPolygon edited="0">
                      <wp:start x="0" y="0"/>
                      <wp:lineTo x="0" y="21383"/>
                      <wp:lineTo x="21459" y="21383"/>
                      <wp:lineTo x="21459" y="0"/>
                      <wp:lineTo x="0" y="0"/>
                    </wp:wrapPolygon>
                  </wp:wrapThrough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4320" cy="2713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lastRenderedPageBreak/>
              <w:t>4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33831C0E" wp14:editId="47D80B98">
                  <wp:simplePos x="0" y="0"/>
                  <wp:positionH relativeFrom="column">
                    <wp:posOffset>-1905</wp:posOffset>
                  </wp:positionH>
                  <wp:positionV relativeFrom="paragraph">
                    <wp:posOffset>85090</wp:posOffset>
                  </wp:positionV>
                  <wp:extent cx="4067810" cy="3035300"/>
                  <wp:effectExtent l="0" t="0" r="8890" b="0"/>
                  <wp:wrapThrough wrapText="bothSides">
                    <wp:wrapPolygon edited="0">
                      <wp:start x="0" y="0"/>
                      <wp:lineTo x="0" y="21419"/>
                      <wp:lineTo x="21546" y="21419"/>
                      <wp:lineTo x="21546" y="0"/>
                      <wp:lineTo x="0" y="0"/>
                    </wp:wrapPolygon>
                  </wp:wrapThrough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7810" cy="303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46419D23" wp14:editId="5E36162A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79476</wp:posOffset>
                  </wp:positionV>
                  <wp:extent cx="4077024" cy="2940711"/>
                  <wp:effectExtent l="0" t="0" r="0" b="0"/>
                  <wp:wrapThrough wrapText="bothSides">
                    <wp:wrapPolygon edited="0">
                      <wp:start x="0" y="0"/>
                      <wp:lineTo x="0" y="21409"/>
                      <wp:lineTo x="21499" y="21409"/>
                      <wp:lineTo x="21499" y="0"/>
                      <wp:lineTo x="0" y="0"/>
                    </wp:wrapPolygon>
                  </wp:wrapThrough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7024" cy="2940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BFD29EA" wp14:editId="1A3DDBFD">
                  <wp:extent cx="1953159" cy="2926012"/>
                  <wp:effectExtent l="0" t="0" r="9525" b="825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718" cy="2973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lastRenderedPageBreak/>
              <w:t>7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522D348D" wp14:editId="2B45F58B">
                  <wp:simplePos x="0" y="0"/>
                  <wp:positionH relativeFrom="column">
                    <wp:posOffset>-64897</wp:posOffset>
                  </wp:positionH>
                  <wp:positionV relativeFrom="paragraph">
                    <wp:posOffset>305</wp:posOffset>
                  </wp:positionV>
                  <wp:extent cx="4191610" cy="2772001"/>
                  <wp:effectExtent l="0" t="0" r="0" b="0"/>
                  <wp:wrapThrough wrapText="bothSides">
                    <wp:wrapPolygon edited="0">
                      <wp:start x="0" y="0"/>
                      <wp:lineTo x="0" y="21377"/>
                      <wp:lineTo x="21502" y="21377"/>
                      <wp:lineTo x="21502" y="0"/>
                      <wp:lineTo x="0" y="0"/>
                    </wp:wrapPolygon>
                  </wp:wrapThrough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8545" cy="2783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35E993B0" wp14:editId="5CD397A2">
                  <wp:simplePos x="0" y="0"/>
                  <wp:positionH relativeFrom="column">
                    <wp:posOffset>-63848</wp:posOffset>
                  </wp:positionH>
                  <wp:positionV relativeFrom="paragraph">
                    <wp:posOffset>94107</wp:posOffset>
                  </wp:positionV>
                  <wp:extent cx="4191000" cy="2766669"/>
                  <wp:effectExtent l="0" t="0" r="0" b="0"/>
                  <wp:wrapThrough wrapText="bothSides">
                    <wp:wrapPolygon edited="0">
                      <wp:start x="0" y="0"/>
                      <wp:lineTo x="0" y="21421"/>
                      <wp:lineTo x="21502" y="21421"/>
                      <wp:lineTo x="21502" y="0"/>
                      <wp:lineTo x="0" y="0"/>
                    </wp:wrapPolygon>
                  </wp:wrapThrough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0" cy="2766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3C6D13BE" wp14:editId="3F9B3D76">
                  <wp:simplePos x="0" y="0"/>
                  <wp:positionH relativeFrom="column">
                    <wp:posOffset>-60960</wp:posOffset>
                  </wp:positionH>
                  <wp:positionV relativeFrom="paragraph">
                    <wp:posOffset>74930</wp:posOffset>
                  </wp:positionV>
                  <wp:extent cx="3752215" cy="3733165"/>
                  <wp:effectExtent l="0" t="0" r="635" b="635"/>
                  <wp:wrapThrough wrapText="bothSides">
                    <wp:wrapPolygon edited="0">
                      <wp:start x="0" y="0"/>
                      <wp:lineTo x="0" y="21493"/>
                      <wp:lineTo x="21494" y="21493"/>
                      <wp:lineTo x="21494" y="0"/>
                      <wp:lineTo x="0" y="0"/>
                    </wp:wrapPolygon>
                  </wp:wrapThrough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2215" cy="3733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0229E" w:rsidTr="003A669C">
        <w:tc>
          <w:tcPr>
            <w:tcW w:w="562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  <w:lastRenderedPageBreak/>
              <w:t>10</w:t>
            </w:r>
          </w:p>
        </w:tc>
        <w:tc>
          <w:tcPr>
            <w:tcW w:w="8783" w:type="dxa"/>
          </w:tcPr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  <w:r w:rsidRPr="00D62718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41919EC0" wp14:editId="0A83FF26">
                  <wp:simplePos x="0" y="0"/>
                  <wp:positionH relativeFrom="column">
                    <wp:posOffset>-64896</wp:posOffset>
                  </wp:positionH>
                  <wp:positionV relativeFrom="paragraph">
                    <wp:posOffset>305</wp:posOffset>
                  </wp:positionV>
                  <wp:extent cx="3724364" cy="2479853"/>
                  <wp:effectExtent l="0" t="0" r="0" b="0"/>
                  <wp:wrapThrough wrapText="bothSides">
                    <wp:wrapPolygon edited="0">
                      <wp:start x="0" y="0"/>
                      <wp:lineTo x="0" y="21406"/>
                      <wp:lineTo x="21434" y="21406"/>
                      <wp:lineTo x="21434" y="0"/>
                      <wp:lineTo x="0" y="0"/>
                    </wp:wrapPolygon>
                  </wp:wrapThrough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968" cy="2488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  <w:p w:rsidR="00E0229E" w:rsidRDefault="00E0229E" w:rsidP="003A669C">
            <w:pPr>
              <w:pStyle w:val="a3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0229E" w:rsidRPr="00B6542B" w:rsidRDefault="00E0229E" w:rsidP="00E0229E">
      <w:pPr>
        <w:pStyle w:val="a3"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E0229E" w:rsidRPr="007038D0" w:rsidRDefault="00E0229E" w:rsidP="00E0229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038D0">
        <w:rPr>
          <w:rFonts w:ascii="Times New Roman" w:hAnsi="Times New Roman" w:cs="Times New Roman"/>
          <w:b/>
          <w:sz w:val="28"/>
          <w:szCs w:val="28"/>
        </w:rPr>
        <w:t xml:space="preserve">Ответ: </w:t>
      </w:r>
      <w:r>
        <w:rPr>
          <w:rFonts w:ascii="Times New Roman" w:hAnsi="Times New Roman" w:cs="Times New Roman"/>
          <w:b/>
          <w:sz w:val="28"/>
          <w:szCs w:val="28"/>
        </w:rPr>
        <w:t>_________________________</w:t>
      </w:r>
    </w:p>
    <w:p w:rsidR="00E0229E" w:rsidRPr="007038D0" w:rsidRDefault="00E0229E" w:rsidP="00E0229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95BB3" w:rsidRDefault="00A95BB3">
      <w:bookmarkStart w:id="0" w:name="_GoBack"/>
      <w:bookmarkEnd w:id="0"/>
    </w:p>
    <w:sectPr w:rsidR="00A95BB3" w:rsidSect="00E0229E">
      <w:type w:val="continuous"/>
      <w:pgSz w:w="11906" w:h="16838"/>
      <w:pgMar w:top="1134" w:right="707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B060402020202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229E"/>
    <w:rsid w:val="00A95BB3"/>
    <w:rsid w:val="00E022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27C456"/>
  <w15:chartTrackingRefBased/>
  <w15:docId w15:val="{F16C78C4-B83F-41CF-84B3-BBAD6E60FE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229E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E0229E"/>
    <w:pPr>
      <w:spacing w:after="0" w:line="240" w:lineRule="auto"/>
    </w:pPr>
  </w:style>
  <w:style w:type="paragraph" w:customStyle="1" w:styleId="Default">
    <w:name w:val="Default"/>
    <w:rsid w:val="00E0229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4">
    <w:name w:val="Table Grid"/>
    <w:basedOn w:val="a1"/>
    <w:uiPriority w:val="59"/>
    <w:rsid w:val="00E022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E022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fontTable" Target="fontTable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18</Pages>
  <Words>2724</Words>
  <Characters>15533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</cp:revision>
  <dcterms:created xsi:type="dcterms:W3CDTF">2024-08-28T10:20:00Z</dcterms:created>
  <dcterms:modified xsi:type="dcterms:W3CDTF">2024-08-28T10:27:00Z</dcterms:modified>
</cp:coreProperties>
</file>